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8"/>
        <w:gridCol w:w="1693"/>
        <w:gridCol w:w="1774"/>
        <w:gridCol w:w="1495"/>
        <w:gridCol w:w="443"/>
        <w:gridCol w:w="785"/>
        <w:gridCol w:w="1292"/>
        <w:gridCol w:w="1049"/>
        <w:gridCol w:w="731"/>
        <w:gridCol w:w="393"/>
        <w:gridCol w:w="1175"/>
        <w:gridCol w:w="225"/>
        <w:gridCol w:w="971"/>
        <w:gridCol w:w="1139"/>
      </w:tblGrid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673C31" w:rsidP="004029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</w:t>
            </w:r>
            <w:r w:rsidR="0040290F" w:rsidRPr="0040290F">
              <w:rPr>
                <w:sz w:val="24"/>
                <w:szCs w:val="24"/>
              </w:rPr>
              <w:t>ное</w:t>
            </w:r>
            <w:r w:rsidRPr="0040290F">
              <w:rPr>
                <w:color w:val="FF0000"/>
                <w:sz w:val="24"/>
                <w:szCs w:val="24"/>
              </w:rPr>
              <w:t xml:space="preserve"> </w:t>
            </w:r>
            <w:r w:rsidRPr="0040290F">
              <w:rPr>
                <w:sz w:val="24"/>
                <w:szCs w:val="24"/>
              </w:rPr>
              <w:t>в нормативное состояние с использованием субсидий из Дорожного фонда Московской области и средств бюджетов муниципальных образований</w:t>
            </w:r>
          </w:p>
        </w:tc>
      </w:tr>
      <w:tr w:rsidR="005A62FF" w:rsidRPr="0040290F" w:rsidTr="00035C68">
        <w:tc>
          <w:tcPr>
            <w:tcW w:w="1172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AD24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E53D4" w:rsidRPr="0040290F" w:rsidTr="00035C68">
        <w:trPr>
          <w:trHeight w:val="613"/>
        </w:trPr>
        <w:tc>
          <w:tcPr>
            <w:tcW w:w="1172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53D4" w:rsidRPr="0040290F" w:rsidRDefault="005E53D4" w:rsidP="005E53D4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40290F" w:rsidRDefault="005E53D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 xml:space="preserve">,62 тыс. </w:t>
            </w:r>
            <w:r w:rsidRPr="0040290F">
              <w:rPr>
                <w:sz w:val="24"/>
                <w:szCs w:val="24"/>
              </w:rPr>
              <w:t>кв. м.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8E5C6C" w:rsidRDefault="00C75542" w:rsidP="005E5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23">
              <w:rPr>
                <w:szCs w:val="22"/>
              </w:rPr>
              <w:t>71,82</w:t>
            </w:r>
            <w:r>
              <w:rPr>
                <w:color w:val="FF0000"/>
                <w:szCs w:val="22"/>
              </w:rPr>
              <w:t xml:space="preserve"> </w:t>
            </w:r>
            <w:r w:rsidR="005E53D4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23,80 тыс. кв. м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 тыс. кв. м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21,75 тыс. кв. м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20,71 тыс. кв. м</w:t>
            </w:r>
          </w:p>
        </w:tc>
      </w:tr>
      <w:tr w:rsidR="00E82738" w:rsidRPr="0040290F" w:rsidTr="00BB3E81">
        <w:tc>
          <w:tcPr>
            <w:tcW w:w="60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09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28" w:type="pct"/>
            <w:gridSpan w:val="8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966145" w:rsidRDefault="00EB593F" w:rsidP="008B1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48 029,0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966145" w:rsidP="001C5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  <w:r w:rsidR="001624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213,00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966145" w:rsidRDefault="00966145" w:rsidP="008B12CA">
            <w:pPr>
              <w:jc w:val="center"/>
              <w:rPr>
                <w:color w:val="000000"/>
                <w:sz w:val="24"/>
                <w:szCs w:val="24"/>
              </w:rPr>
            </w:pPr>
            <w:r w:rsidRPr="00966145">
              <w:rPr>
                <w:color w:val="000000"/>
                <w:sz w:val="24"/>
                <w:szCs w:val="24"/>
              </w:rPr>
              <w:t>11 </w:t>
            </w:r>
            <w:r w:rsidR="008B12CA">
              <w:rPr>
                <w:color w:val="000000"/>
                <w:sz w:val="24"/>
                <w:szCs w:val="24"/>
              </w:rPr>
              <w:t>794</w:t>
            </w:r>
            <w:r w:rsidRPr="0096614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030547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6B7E79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035C68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035C68">
            <w:pPr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22 000,00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162475" w:rsidP="009C2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99  794,0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6145" w:rsidRPr="00966145" w:rsidRDefault="00EB593F" w:rsidP="006A10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36 235,0</w:t>
            </w:r>
          </w:p>
          <w:p w:rsidR="00E82738" w:rsidRPr="00966145" w:rsidRDefault="00E82738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6A10CD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162475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24 419,0</w:t>
            </w:r>
          </w:p>
        </w:tc>
      </w:tr>
      <w:tr w:rsidR="00E82738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841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7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Объем ввода в эксплуатацию после строительства и реконструкции автомобильных дорог общего пользования  местного значения,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Объемы ввода в эксплуатацию после строительства и реконструкции автомобильных дорог общего пользования местного </w:t>
            </w:r>
            <w:r w:rsidRPr="00F13BA2">
              <w:rPr>
                <w:sz w:val="24"/>
                <w:szCs w:val="24"/>
              </w:rPr>
              <w:lastRenderedPageBreak/>
              <w:t>значения, исходя из расчетной протяженности введенных искусственных сооружений (мостов, мостовых переходов, путепроводов, транспортных развязок),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сети автомобильных дорог местного значения на территории субъекта Российской Федерации в результате строительства новых автомобильных дорог,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автомобильных дорог  общего пользования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реконструкции автомобильных дорог, 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приведенное в нормативное состояние с использованием субсидий из Дорожного фонда Московской области и средств бюджетов муниципальных образований, тыс. кв. 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71,82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27,73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22,84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21,75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20,71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отремонтированных автомобильных дорог общего пользования  местного значения с использованием субсидий  из Дорожного фонда Московской области и средств бюджетов муниципальных образований,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231F4" w:rsidRPr="001D3223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3223">
              <w:rPr>
                <w:rFonts w:ascii="Times New Roman" w:hAnsi="Times New Roman" w:cs="Times New Roman"/>
                <w:szCs w:val="22"/>
              </w:rPr>
              <w:t>7,75</w:t>
            </w:r>
          </w:p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2,54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2,42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2,30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Протяженность сети автомобильных дорог общего пользования местного значения на территории субъекта Российской Федерации,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</w:pPr>
            <w:r w:rsidRPr="001D3223">
              <w:rPr>
                <w:sz w:val="24"/>
                <w:szCs w:val="24"/>
              </w:rPr>
              <w:t>115,33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</w:t>
            </w:r>
            <w:r>
              <w:rPr>
                <w:sz w:val="24"/>
                <w:szCs w:val="24"/>
              </w:rPr>
              <w:t>33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74,07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68,74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71,94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73,36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74,66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Доля муниципальных дорог, не отвечающих нормативным требованиям в общей протяженности дорог, %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41,26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40,39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37,61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36,38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35,25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сети автомобильных дорог общего пользования местного значения не отвечающих нормативным требованиям,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4"/>
                <w:szCs w:val="24"/>
              </w:rPr>
              <w:t>35,78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46,57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43,37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41,95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40,65</w:t>
            </w:r>
          </w:p>
        </w:tc>
      </w:tr>
    </w:tbl>
    <w:p w:rsidR="00030547" w:rsidRDefault="00030547" w:rsidP="000305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З</w:t>
      </w:r>
      <w:r w:rsidRPr="005972E9">
        <w:rPr>
          <w:b/>
          <w:sz w:val="24"/>
          <w:szCs w:val="24"/>
        </w:rPr>
        <w:t>адачи подпрограммы</w:t>
      </w:r>
    </w:p>
    <w:p w:rsidR="00030547" w:rsidRDefault="00030547" w:rsidP="00030547">
      <w:pPr>
        <w:ind w:firstLine="709"/>
        <w:jc w:val="both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Выполнение указанного мероприятия муниципальной 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>».  В целях определения фактического уровня качества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муниципальным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706303" w:rsidRDefault="00706303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F14093" w:rsidRDefault="00F14093" w:rsidP="00694E81">
      <w:pPr>
        <w:jc w:val="center"/>
        <w:rPr>
          <w:b/>
          <w:sz w:val="24"/>
          <w:szCs w:val="24"/>
        </w:rPr>
      </w:pPr>
    </w:p>
    <w:p w:rsidR="0040290F" w:rsidRDefault="0040290F" w:rsidP="0040290F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году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недостатком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lastRenderedPageBreak/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отвечало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 xml:space="preserve">годов будут нуждаться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дорожного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асфальтовое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потребность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автомобильных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устранению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 xml:space="preserve"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решить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муниципальных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  <w:bookmarkStart w:id="0" w:name="_GoBack"/>
      <w:bookmarkEnd w:id="0"/>
    </w:p>
    <w:sectPr w:rsidR="0036434D" w:rsidSect="00CF481D">
      <w:headerReference w:type="default" r:id="rId8"/>
      <w:footerReference w:type="even" r:id="rId9"/>
      <w:footerReference w:type="default" r:id="rId10"/>
      <w:pgSz w:w="16838" w:h="11906" w:orient="landscape"/>
      <w:pgMar w:top="850" w:right="1134" w:bottom="1276" w:left="1134" w:header="510" w:footer="68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5A1" w:rsidRDefault="00EE05A1">
      <w:r>
        <w:separator/>
      </w:r>
    </w:p>
  </w:endnote>
  <w:endnote w:type="continuationSeparator" w:id="0">
    <w:p w:rsidR="00EE05A1" w:rsidRDefault="00EE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5A1" w:rsidRDefault="00EE05A1">
      <w:r>
        <w:separator/>
      </w:r>
    </w:p>
  </w:footnote>
  <w:footnote w:type="continuationSeparator" w:id="0">
    <w:p w:rsidR="00EE05A1" w:rsidRDefault="00EE0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C319FC">
          <w:rPr>
            <w:noProof/>
          </w:rPr>
          <w:t>19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53BAE"/>
    <w:rsid w:val="00462A55"/>
    <w:rsid w:val="004645DE"/>
    <w:rsid w:val="00475F24"/>
    <w:rsid w:val="004A0686"/>
    <w:rsid w:val="004B79CC"/>
    <w:rsid w:val="004C5EE4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81815"/>
    <w:rsid w:val="00A8511B"/>
    <w:rsid w:val="00A868D6"/>
    <w:rsid w:val="00AA663D"/>
    <w:rsid w:val="00AB1A60"/>
    <w:rsid w:val="00AB655B"/>
    <w:rsid w:val="00AD1A46"/>
    <w:rsid w:val="00AD24FF"/>
    <w:rsid w:val="00AE1B65"/>
    <w:rsid w:val="00AE3C2A"/>
    <w:rsid w:val="00AF0210"/>
    <w:rsid w:val="00AF46D0"/>
    <w:rsid w:val="00B1006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910F0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319FC"/>
    <w:rsid w:val="00C411A1"/>
    <w:rsid w:val="00C55B11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2C64B35-C303-44A6-B22E-2325B40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70E4-A701-4A7F-9BA5-DB0B844A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5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184</cp:revision>
  <cp:lastPrinted>2016-12-08T09:28:00Z</cp:lastPrinted>
  <dcterms:created xsi:type="dcterms:W3CDTF">2014-08-25T14:51:00Z</dcterms:created>
  <dcterms:modified xsi:type="dcterms:W3CDTF">2017-08-24T11:31:00Z</dcterms:modified>
</cp:coreProperties>
</file>